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8DDF3" w14:textId="77777777" w:rsidR="00764BAC" w:rsidRDefault="00764BAC" w:rsidP="00764BAC">
      <w:pPr>
        <w:spacing w:after="0" w:line="276" w:lineRule="auto"/>
        <w:ind w:left="360" w:right="-28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Szczegółowy opis przedmiotu zamówienia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3BD79FA0" w14:textId="77777777" w:rsidR="00764BAC" w:rsidRDefault="00764BAC" w:rsidP="00764BAC">
      <w:pPr>
        <w:spacing w:after="0" w:line="276" w:lineRule="auto"/>
        <w:ind w:right="-28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A13A0B4" w14:textId="77777777" w:rsidR="00764BAC" w:rsidRDefault="00764BAC" w:rsidP="00764BA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Przedmiot zamówienia:</w:t>
      </w:r>
    </w:p>
    <w:p w14:paraId="3E090297" w14:textId="77777777" w:rsidR="00764BAC" w:rsidRDefault="00764BAC" w:rsidP="00764BAC">
      <w:pPr>
        <w:pStyle w:val="Akapitzlist"/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Przedmiotem zamówienia jest wykonanie opracowania pn.</w:t>
      </w:r>
      <w:bookmarkStart w:id="0" w:name="_Hlk67302439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„Koncepcja zasad budowy i rozbudowy systemów infrastruktury technicznej  do projektu miejscowego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planu zagospodarowania przestrzennego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terenu „Kielce Południe – obszar IV.1.1 - Ściegiennego, Obrzeżna, Chodkiewicza, Husarska”. </w:t>
      </w:r>
    </w:p>
    <w:bookmarkEnd w:id="0"/>
    <w:p w14:paraId="7AB53597" w14:textId="77777777" w:rsidR="00764BAC" w:rsidRDefault="00764BAC" w:rsidP="00764BAC">
      <w:pPr>
        <w:pStyle w:val="Akapitzlist"/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14D5E0C9" w14:textId="77777777" w:rsidR="00764BAC" w:rsidRDefault="00764BAC" w:rsidP="00764BA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Opis przedmiotu zamówienia:</w:t>
      </w:r>
    </w:p>
    <w:p w14:paraId="6C1D4D78" w14:textId="77777777" w:rsidR="00764BAC" w:rsidRDefault="00764BAC" w:rsidP="00764BAC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Opracowanie powinno obejmować swoim zakresem obszar objęty sporządzanym projektem miejscowego planu zagospodarowania przestrzennego </w:t>
      </w:r>
      <w:r>
        <w:rPr>
          <w:rFonts w:ascii="Times New Roman" w:hAnsi="Times New Roman" w:cs="Times New Roman"/>
          <w:bCs/>
          <w:sz w:val="24"/>
          <w:szCs w:val="24"/>
          <w:lang w:eastAsia="pl-PL"/>
        </w:rPr>
        <w:t>„KIELCE POŁUDNIE - OBSZAR IV.1.1 - Ściegiennego, Obrzeżna, Chodkiewicza, Husarska” /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powierzchnia ok. 72 ha/.</w:t>
      </w:r>
    </w:p>
    <w:p w14:paraId="3B31D540" w14:textId="77777777" w:rsidR="00764BAC" w:rsidRDefault="00764BAC" w:rsidP="00764BAC">
      <w:pPr>
        <w:pStyle w:val="Akapitzlist"/>
        <w:spacing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01CEDE62" w14:textId="77777777" w:rsidR="00764BAC" w:rsidRDefault="00764BAC" w:rsidP="00764BAC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Koncepcja układu sieci infrastruktury technicznej opracowywana jest we wstępnej fazie sporządzania ww. projektu planu miejscowego, a co za tym idzie przyjęte i uzgodnione przez Wykonawcę  założenia dotyczące np. rozmieszczenia sieci infrastruktury technicznej w pasach drogowych mogą mieć wpływ na parametry dróg (m.in. minimalne szerokości pasów drogowych) i pozostałych terenów przewidzianych projektem planu miejscowego.</w:t>
      </w:r>
    </w:p>
    <w:p w14:paraId="7835F8D1" w14:textId="77777777" w:rsidR="00764BAC" w:rsidRDefault="00764BAC" w:rsidP="00764BAC">
      <w:pPr>
        <w:pStyle w:val="Akapitzlist"/>
        <w:spacing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49975201" w14:textId="77777777" w:rsidR="00764BAC" w:rsidRDefault="00764BAC" w:rsidP="00764BAC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Przedmiot zamówienia należy wykonać zgodnie z:</w:t>
      </w:r>
    </w:p>
    <w:p w14:paraId="4D31C64E" w14:textId="77777777" w:rsidR="00764BAC" w:rsidRDefault="00764BAC" w:rsidP="00764BAC">
      <w:pPr>
        <w:pStyle w:val="Akapitzlist"/>
        <w:numPr>
          <w:ilvl w:val="2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ustawą z dnia 27 marca 2003 roku o planowaniu i zagospodarowaniu przestrzennym (tekst jednolity Dz. U. z 2020 r., poz. 293, z późn. zm.),</w:t>
      </w:r>
    </w:p>
    <w:p w14:paraId="0991854B" w14:textId="77777777" w:rsidR="00764BAC" w:rsidRDefault="00764BAC" w:rsidP="00764BAC">
      <w:pPr>
        <w:pStyle w:val="Akapitzlist"/>
        <w:numPr>
          <w:ilvl w:val="2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rozporządzeniem Ministra Infrastruktury z dnia 26 sierpnia 2003 roku w sprawie wymaganego zakresu projektu miejscowego planu zagospodarowania (Dz. U. Nr 164 poz. 1587),</w:t>
      </w:r>
    </w:p>
    <w:p w14:paraId="2EB33164" w14:textId="77777777" w:rsidR="00764BAC" w:rsidRDefault="00764BAC" w:rsidP="00764BAC">
      <w:pPr>
        <w:pStyle w:val="Akapitzlist"/>
        <w:numPr>
          <w:ilvl w:val="2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wnioskami otrzymanymi od operatorów sieci infrastruktury technicznej po zawiadomieniu ich o przystąpieniu do sporządzania przedmiotowego planu miejscowego, które zostaną udostępnione Wykonawcy po podpisaniu umowy.</w:t>
      </w:r>
    </w:p>
    <w:p w14:paraId="2B7A8413" w14:textId="77777777" w:rsidR="00764BAC" w:rsidRDefault="00764BAC" w:rsidP="00764BAC">
      <w:pPr>
        <w:pStyle w:val="Akapitzlist"/>
        <w:numPr>
          <w:ilvl w:val="2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pozostałymi przepisami mającymi zastosowanie w przedmiocie zamówienia.</w:t>
      </w:r>
    </w:p>
    <w:p w14:paraId="16298FF7" w14:textId="77777777" w:rsidR="00764BAC" w:rsidRDefault="00764BAC" w:rsidP="00764BAC">
      <w:pPr>
        <w:pStyle w:val="Akapitzlist"/>
        <w:spacing w:line="276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</w:p>
    <w:p w14:paraId="5384C002" w14:textId="77777777" w:rsidR="00764BAC" w:rsidRDefault="00764BAC" w:rsidP="00764BAC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Zakres i zawartość opracowania: </w:t>
      </w:r>
    </w:p>
    <w:p w14:paraId="26C6FF4B" w14:textId="77777777" w:rsidR="00764BAC" w:rsidRDefault="00764BAC" w:rsidP="00764BAC">
      <w:pPr>
        <w:pStyle w:val="Akapitzlist"/>
        <w:numPr>
          <w:ilvl w:val="2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Koncepcja winna obejmować „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zasady modernizacji, rozbudowy i budowy systemów infrastruktury technicznej”, sporządzone w oparciu 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art. 15 ust. 2 pkt. 10 ustawy z dnia 27 marca 2003 roku o planowaniu i zagospodarowaniu przestrzennym (Dz. U. z 2020 r. poz. 293 z późn. zm.),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 formie:</w:t>
      </w:r>
    </w:p>
    <w:p w14:paraId="3B3CAFAC" w14:textId="77777777" w:rsidR="00764BAC" w:rsidRDefault="00764BAC" w:rsidP="00764BAC">
      <w:pPr>
        <w:pStyle w:val="Akapitzlist"/>
        <w:numPr>
          <w:ilvl w:val="3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opisowej, jako ustalenia tekstowe planu miejscowego, stanowiące docelowo fragment uchwały Rady Miasta Kielce,</w:t>
      </w:r>
    </w:p>
    <w:p w14:paraId="222C21A4" w14:textId="77777777" w:rsidR="00764BAC" w:rsidRDefault="00764BAC" w:rsidP="00764BAC">
      <w:pPr>
        <w:pStyle w:val="Akapitzlist"/>
        <w:numPr>
          <w:ilvl w:val="3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graficznej, jako ideowy rysunek infrastruktury technicznej, stanowiący docelowo Załącznik Nr 1 „Planszę infrastruktury technicznej” wykonany w skali 1:1000, i w granicach </w:t>
      </w:r>
      <w:r>
        <w:rPr>
          <w:rFonts w:ascii="Times New Roman" w:hAnsi="Times New Roman" w:cs="Times New Roman"/>
          <w:bCs/>
          <w:sz w:val="24"/>
          <w:szCs w:val="24"/>
        </w:rPr>
        <w:t xml:space="preserve">obszaru objętego sporządzanym projektem miejscowego planu zagospodarowania 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przestrzennego </w:t>
      </w:r>
      <w:r>
        <w:rPr>
          <w:rFonts w:ascii="Times New Roman" w:hAnsi="Times New Roman" w:cs="Times New Roman"/>
          <w:bCs/>
          <w:sz w:val="24"/>
          <w:szCs w:val="24"/>
          <w:lang w:eastAsia="pl-PL"/>
        </w:rPr>
        <w:t>„KIELCE POŁUDNIE - OBSZAR IV.1.1 - Ściegiennego, Obrzeżna, Chodkiewicza, Husarska”</w:t>
      </w:r>
    </w:p>
    <w:p w14:paraId="12136759" w14:textId="77777777" w:rsidR="00764BAC" w:rsidRDefault="00764BAC" w:rsidP="00764BAC">
      <w:pPr>
        <w:pStyle w:val="Akapitzlist"/>
        <w:numPr>
          <w:ilvl w:val="3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przynajmniej dwa wariantowe rozwiązania dotyczące kanalizacji deszczowej, wykonane w skali 1:1000.</w:t>
      </w:r>
    </w:p>
    <w:p w14:paraId="0D7081D9" w14:textId="77777777" w:rsidR="00764BAC" w:rsidRDefault="00764BAC" w:rsidP="00764BAC">
      <w:pPr>
        <w:pStyle w:val="Akapitzlist"/>
        <w:numPr>
          <w:ilvl w:val="2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Koncepcja winna być sporządzona zgodnie z  § 4 pkt. 9  </w:t>
      </w:r>
      <w:r>
        <w:rPr>
          <w:rFonts w:ascii="Times New Roman" w:eastAsia="Univers-BoldPL" w:hAnsi="Times New Roman" w:cs="Times New Roman"/>
          <w:bCs/>
          <w:color w:val="000000" w:themeColor="text1"/>
          <w:sz w:val="24"/>
          <w:szCs w:val="24"/>
        </w:rPr>
        <w:t xml:space="preserve">rozporządzenia Ministra Infrastruktury </w:t>
      </w:r>
      <w:r>
        <w:rPr>
          <w:rFonts w:ascii="Times New Roman" w:eastAsia="Univers-PL" w:hAnsi="Times New Roman" w:cs="Times New Roman"/>
          <w:bCs/>
          <w:color w:val="000000" w:themeColor="text1"/>
          <w:sz w:val="24"/>
          <w:szCs w:val="24"/>
        </w:rPr>
        <w:t xml:space="preserve">z dnia 26 sierpnia 2003 r. </w:t>
      </w:r>
      <w:r>
        <w:rPr>
          <w:rFonts w:ascii="Times New Roman" w:eastAsia="Univers-BoldPL" w:hAnsi="Times New Roman" w:cs="Times New Roman"/>
          <w:bCs/>
          <w:color w:val="000000" w:themeColor="text1"/>
          <w:sz w:val="24"/>
          <w:szCs w:val="24"/>
        </w:rPr>
        <w:t>w sprawie wymaganego zakresu projektu miejscowego planu zagospodarowania przestrzennego, a w szczególności powinna zawierać:</w:t>
      </w:r>
    </w:p>
    <w:p w14:paraId="3032245F" w14:textId="77777777" w:rsidR="00764BAC" w:rsidRDefault="00764BAC" w:rsidP="00764BAC">
      <w:pPr>
        <w:pStyle w:val="Akapitzlist"/>
        <w:numPr>
          <w:ilvl w:val="3"/>
          <w:numId w:val="1"/>
        </w:numPr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Univers-PL" w:hAnsi="Times New Roman" w:cs="Times New Roman"/>
          <w:color w:val="000000" w:themeColor="text1"/>
          <w:sz w:val="24"/>
          <w:szCs w:val="24"/>
        </w:rPr>
        <w:t>określenie układu sieci infrastruktury technicznej wraz z ich parametrami,</w:t>
      </w:r>
    </w:p>
    <w:p w14:paraId="0EAA0F61" w14:textId="77777777" w:rsidR="00764BAC" w:rsidRDefault="00764BAC" w:rsidP="00764BAC">
      <w:pPr>
        <w:pStyle w:val="Akapitzlist"/>
        <w:numPr>
          <w:ilvl w:val="3"/>
          <w:numId w:val="1"/>
        </w:numPr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Univers-PL" w:hAnsi="Times New Roman" w:cs="Times New Roman"/>
          <w:color w:val="000000" w:themeColor="text1"/>
          <w:sz w:val="24"/>
          <w:szCs w:val="24"/>
        </w:rPr>
        <w:t>określenie warunków powiazań układu sieci infrastruktury technicznej z układem zewnętrznym,</w:t>
      </w:r>
    </w:p>
    <w:p w14:paraId="2D1CBEED" w14:textId="77777777" w:rsidR="00764BAC" w:rsidRDefault="00764BAC" w:rsidP="00764BAC">
      <w:pPr>
        <w:pStyle w:val="Akapitzlist"/>
        <w:numPr>
          <w:ilvl w:val="3"/>
          <w:numId w:val="1"/>
        </w:numPr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Univers-PL" w:hAnsi="Times New Roman" w:cs="Times New Roman"/>
          <w:color w:val="000000" w:themeColor="text1"/>
          <w:sz w:val="24"/>
          <w:szCs w:val="24"/>
        </w:rPr>
        <w:t>wskaźniki w zakresie sieci infrastruktury.</w:t>
      </w:r>
    </w:p>
    <w:p w14:paraId="42D556E6" w14:textId="77777777" w:rsidR="00764BAC" w:rsidRDefault="00764BAC" w:rsidP="00764BAC">
      <w:pPr>
        <w:pStyle w:val="Akapitzlist"/>
        <w:numPr>
          <w:ilvl w:val="2"/>
          <w:numId w:val="1"/>
        </w:numPr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Koncepcja powinna ponadto zawierać wariantowe rozwiązania dotyczące sposobu odprowadzenia, gromadzenia i/lub rozsączania wód deszczowych, wpisujące się w zasady tzw. błękitno – zielonej infrastruktury, zgodnie z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Planem Adaptacji do zmian klimatu miasta Kielce uchwalonym uchwałą Rady Miasta Kielce Nr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XX/351/2019 z dnia 17 października 2019 r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., a w szczególności wielkość, rodzaj oraz orientacyjną lokalizację zbiornika wód opadowych  (dotychczas planowanego w terenie 1.ZU.2), zbiorników retencyjnych itp. </w:t>
      </w:r>
    </w:p>
    <w:p w14:paraId="0D73965E" w14:textId="77777777" w:rsidR="00764BAC" w:rsidRDefault="00764BAC" w:rsidP="00764BAC">
      <w:pPr>
        <w:pStyle w:val="Akapitzlist"/>
        <w:spacing w:line="276" w:lineRule="auto"/>
        <w:ind w:left="1701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265C3B56" w14:textId="77777777" w:rsidR="00764BAC" w:rsidRDefault="00764BAC" w:rsidP="00764BAC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Zamówienia Wykonawca zobowiązany jest uzyskać:</w:t>
      </w:r>
    </w:p>
    <w:p w14:paraId="3B5D2C02" w14:textId="77777777" w:rsidR="00764BAC" w:rsidRDefault="00764BAC" w:rsidP="00764BAC">
      <w:pPr>
        <w:pStyle w:val="Akapitzlist"/>
        <w:numPr>
          <w:ilvl w:val="2"/>
          <w:numId w:val="1"/>
        </w:numPr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wstępne uzgodnienie (opinię) Miejskiego Zarządu Dróg w Kielcach w zakresie przyjętych rozwiązań kanalizacji deszczowej,</w:t>
      </w:r>
    </w:p>
    <w:p w14:paraId="006E136F" w14:textId="77777777" w:rsidR="00764BAC" w:rsidRDefault="00764BAC" w:rsidP="00764BAC">
      <w:pPr>
        <w:pStyle w:val="Akapitzlist"/>
        <w:numPr>
          <w:ilvl w:val="2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zaktualizowaną informację o istniejących i planowanych sieciach celem uwzględnienia w opracowaniu.</w:t>
      </w:r>
    </w:p>
    <w:p w14:paraId="19EC4079" w14:textId="77777777" w:rsidR="00764BAC" w:rsidRDefault="00764BAC" w:rsidP="00764BAC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Zasady przeprowadzenia procedury zamówienia:</w:t>
      </w:r>
    </w:p>
    <w:p w14:paraId="17722FD0" w14:textId="77777777" w:rsidR="00764BAC" w:rsidRDefault="00764BAC" w:rsidP="00764BA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 Zamawiającym jest Gmina Kielce, Rynek 1, 25-303 Kielce, NIP: 657-261-73-25.</w:t>
      </w:r>
    </w:p>
    <w:p w14:paraId="12A0F2FA" w14:textId="77777777" w:rsidR="00764BAC" w:rsidRDefault="00764BAC" w:rsidP="00764BA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Osobą wyznaczoną do kontaktów roboczych jest Izabela Wrona tel. 41 3676361,  e-mail: </w:t>
      </w:r>
      <w:hyperlink r:id="rId5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izabela.wrona@um.kielce.pl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39629B0" w14:textId="77777777" w:rsidR="00764BAC" w:rsidRDefault="00764BAC" w:rsidP="00764B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Sposób przygotowania i złożenia oferty:</w:t>
      </w:r>
    </w:p>
    <w:p w14:paraId="72CA245B" w14:textId="77777777" w:rsidR="00764BAC" w:rsidRDefault="00764BAC" w:rsidP="00764BAC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może złożyć tylko jedną ofertę,</w:t>
      </w:r>
    </w:p>
    <w:p w14:paraId="4FE1B04B" w14:textId="77777777" w:rsidR="00764BAC" w:rsidRDefault="00764BAC" w:rsidP="00764BAC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ofercie należy podać </w:t>
      </w:r>
      <w:r>
        <w:rPr>
          <w:rFonts w:ascii="Times New Roman" w:hAnsi="Times New Roman" w:cs="Times New Roman"/>
          <w:b/>
          <w:sz w:val="24"/>
          <w:szCs w:val="24"/>
        </w:rPr>
        <w:t xml:space="preserve">kwotę brutto </w:t>
      </w:r>
      <w:r>
        <w:rPr>
          <w:rFonts w:ascii="Times New Roman" w:hAnsi="Times New Roman" w:cs="Times New Roman"/>
          <w:sz w:val="24"/>
          <w:szCs w:val="24"/>
        </w:rPr>
        <w:t>za wykonanie przedmiotu zamówienia.   Cena brutto powinna zawierać wszelkie materiały potrzebne do wykonania zamówienia</w:t>
      </w:r>
    </w:p>
    <w:p w14:paraId="20350331" w14:textId="77777777" w:rsidR="00764BAC" w:rsidRDefault="00764BAC" w:rsidP="00764BAC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powinna zostać sporządzona na formularzu ofertowym stanowiącym załącznik do zaproszenia ofertowego i dostarczona na adres: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Urząd Miasta Kielce, Wydział Urbanistyki i Architektury, 25-514 Kielce, ul. Kozia 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w zamkniętej kopercie  z dopiskiem: </w:t>
      </w:r>
      <w:r>
        <w:rPr>
          <w:rFonts w:ascii="Times New Roman" w:hAnsi="Times New Roman" w:cs="Times New Roman"/>
          <w:b/>
          <w:sz w:val="24"/>
          <w:szCs w:val="24"/>
        </w:rPr>
        <w:t xml:space="preserve">OFERTA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„Koncepcja zasad budowy i rozbudowy systemów infrastruktury technicznej  do projektu miejscowego planu zagospodarowania przestrzennego terenu „Kielce Południe – obszar IV.1.1 - Ściegiennego, Obrzeżna, Chodkiewicza, Husarska”.</w:t>
      </w:r>
    </w:p>
    <w:p w14:paraId="2CC82F64" w14:textId="11B55658" w:rsidR="00764BAC" w:rsidRDefault="00764BAC" w:rsidP="00764BAC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składania ofert upływa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4C63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C63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maja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2021r. o godz. 15.30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16CED8D6" w14:textId="1F08CC48" w:rsidR="00764BAC" w:rsidRDefault="00764BAC" w:rsidP="00764BA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4.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Oferty złożone w innej niż wskazanej powyżej formie i/lub </w:t>
      </w:r>
      <w:r w:rsidR="004C63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złożone</w:t>
      </w:r>
      <w:r w:rsidR="004C63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powyżej wskazanym terminie zostaną odrzucone. </w:t>
      </w:r>
    </w:p>
    <w:p w14:paraId="1861447D" w14:textId="77777777" w:rsidR="00764BAC" w:rsidRDefault="00764BAC" w:rsidP="00764B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Kryterium oceny ofert stanowi cena – 100%.</w:t>
      </w:r>
    </w:p>
    <w:p w14:paraId="668D3278" w14:textId="77777777" w:rsidR="00764BAC" w:rsidRDefault="00764BAC" w:rsidP="00764B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Oferent może przed upływem terminu składania ofert zmienić lub wycofać swoją ofertę.                                                                         </w:t>
      </w:r>
    </w:p>
    <w:p w14:paraId="51D6153C" w14:textId="77777777" w:rsidR="00764BAC" w:rsidRDefault="00764BAC" w:rsidP="00764BA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7. Z oceny ofert sporządzony zostanie protokół a oferent, który złoży najkorzystniejszą ofertę zostanie poinformowany drogą telefoniczną.</w:t>
      </w:r>
    </w:p>
    <w:p w14:paraId="1CF9915D" w14:textId="114FE163" w:rsidR="00764BAC" w:rsidRDefault="00764BAC" w:rsidP="00764BA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8. Z oferentem, który złoży najkorzystniejszą ofertę zostanie nawiązany stosunek cywilno-prawny w formie umowy o dzieło. Podpisanie umowy nastąpi w ciągu 30 dni kalendarzowych od dnia 1</w:t>
      </w:r>
      <w:r w:rsidR="004C6350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4C6350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.2021. </w:t>
      </w:r>
    </w:p>
    <w:p w14:paraId="2D4A6C36" w14:textId="381C1A35" w:rsidR="00764BAC" w:rsidRDefault="00764BAC" w:rsidP="00764BA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9. Termin realizacji umowy –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</w:t>
      </w:r>
      <w:r w:rsidR="004C63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.0</w:t>
      </w:r>
      <w:r w:rsidR="004C63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.2021</w:t>
      </w:r>
    </w:p>
    <w:p w14:paraId="1B261BC7" w14:textId="77777777" w:rsidR="00764BAC" w:rsidRDefault="00764BAC" w:rsidP="00764BA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0451B3" w14:textId="77777777" w:rsidR="00764BAC" w:rsidRDefault="00764BAC" w:rsidP="00764B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BF008A" w14:textId="77777777" w:rsidR="00764BAC" w:rsidRDefault="00764BAC" w:rsidP="00764B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849709" w14:textId="77777777" w:rsidR="00764BAC" w:rsidRDefault="00764BAC" w:rsidP="00764B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0DCB65" w14:textId="77777777" w:rsidR="004F4D08" w:rsidRDefault="004F4D08"/>
    <w:sectPr w:rsidR="004F4D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-BoldP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Univers-PL">
    <w:altName w:val="Batang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44504F"/>
    <w:multiLevelType w:val="multilevel"/>
    <w:tmpl w:val="75EEBDAA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567"/>
      </w:pPr>
    </w:lvl>
    <w:lvl w:ilvl="2">
      <w:start w:val="1"/>
      <w:numFmt w:val="decimal"/>
      <w:lvlText w:val="%3)"/>
      <w:lvlJc w:val="left"/>
      <w:pPr>
        <w:tabs>
          <w:tab w:val="num" w:pos="1701"/>
        </w:tabs>
        <w:ind w:left="1701" w:hanging="567"/>
      </w:pPr>
    </w:lvl>
    <w:lvl w:ilvl="3">
      <w:start w:val="1"/>
      <w:numFmt w:val="lowerLetter"/>
      <w:lvlText w:val="%4)"/>
      <w:lvlJc w:val="left"/>
      <w:pPr>
        <w:tabs>
          <w:tab w:val="num" w:pos="2268"/>
        </w:tabs>
        <w:ind w:left="2268" w:hanging="567"/>
      </w:pPr>
    </w:lvl>
    <w:lvl w:ilvl="4">
      <w:start w:val="1"/>
      <w:numFmt w:val="none"/>
      <w:lvlText w:val="-"/>
      <w:lvlJc w:val="left"/>
      <w:pPr>
        <w:tabs>
          <w:tab w:val="num" w:pos="2835"/>
        </w:tabs>
        <w:ind w:left="2835" w:hanging="567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C5D5C86"/>
    <w:multiLevelType w:val="hybridMultilevel"/>
    <w:tmpl w:val="50B0DAAC"/>
    <w:lvl w:ilvl="0" w:tplc="5DFE77D6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F92"/>
    <w:rsid w:val="00402F92"/>
    <w:rsid w:val="004C6350"/>
    <w:rsid w:val="004F4D08"/>
    <w:rsid w:val="0076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036A7"/>
  <w15:chartTrackingRefBased/>
  <w15:docId w15:val="{600C1AEC-6F76-4000-812D-F36DCCCF1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4BA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764BAC"/>
    <w:rPr>
      <w:color w:val="0563C1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764BAC"/>
  </w:style>
  <w:style w:type="paragraph" w:styleId="Akapitzlist">
    <w:name w:val="List Paragraph"/>
    <w:basedOn w:val="Normalny"/>
    <w:link w:val="AkapitzlistZnak"/>
    <w:uiPriority w:val="34"/>
    <w:qFormat/>
    <w:rsid w:val="00764B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29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zabela.wrona@um.kiel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797</Words>
  <Characters>4782</Characters>
  <Application>Microsoft Office Word</Application>
  <DocSecurity>0</DocSecurity>
  <Lines>39</Lines>
  <Paragraphs>11</Paragraphs>
  <ScaleCrop>false</ScaleCrop>
  <Company/>
  <LinksUpToDate>false</LinksUpToDate>
  <CharactersWithSpaces>5568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Adach</dc:creator>
  <cp:keywords/>
  <dc:description/>
  <cp:lastModifiedBy>Wioletta Adach</cp:lastModifiedBy>
  <cp:revision>3</cp:revision>
  <dcterms:created xsi:type="dcterms:W3CDTF">2021-03-25T10:51:00Z</dcterms:created>
  <dcterms:modified xsi:type="dcterms:W3CDTF">2021-04-27T10:14:00Z</dcterms:modified>
</cp:coreProperties>
</file>